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4B9BE" w14:textId="77777777" w:rsidR="00FF3EDC" w:rsidRDefault="00FF3EDC" w:rsidP="00FF3EDC">
      <w:pPr>
        <w:pStyle w:val="ReportHeading1"/>
        <w:numPr>
          <w:ilvl w:val="0"/>
          <w:numId w:val="0"/>
        </w:numPr>
      </w:pPr>
      <w:bookmarkStart w:id="0" w:name="_Toc525554936"/>
      <w:r>
        <w:t>Bijlage 3:  Verzekeringscondities wensen- formulier</w:t>
      </w:r>
      <w:bookmarkEnd w:id="0"/>
    </w:p>
    <w:p w14:paraId="7DD4B9BF" w14:textId="77777777" w:rsidR="00FF3EDC" w:rsidRDefault="00FF3EDC" w:rsidP="00FF3EDC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  <w:bCs/>
          <w:szCs w:val="20"/>
        </w:rPr>
        <w:t xml:space="preserve">Aansprakelijkheidsverzekering ten behoeve van  </w:t>
      </w:r>
    </w:p>
    <w:p w14:paraId="7DD4B9C0" w14:textId="77777777" w:rsidR="00FF3EDC" w:rsidRDefault="00FF3EDC" w:rsidP="00FF3EDC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Gemeente Oldenzaal</w:t>
      </w:r>
    </w:p>
    <w:p w14:paraId="7DD4B9C1" w14:textId="57FBDD49" w:rsidR="00FF3EDC" w:rsidRPr="00AF75A0" w:rsidRDefault="00FF3EDC" w:rsidP="00AF75A0">
      <w:pPr>
        <w:pStyle w:val="Voettekst"/>
      </w:pPr>
      <w:r w:rsidRPr="008A7861">
        <w:rPr>
          <w:rFonts w:cs="Arial"/>
          <w:b/>
          <w:bCs/>
        </w:rPr>
        <w:t>Aanbestedingsnummer:</w:t>
      </w:r>
      <w:r w:rsidR="00AF75A0">
        <w:t xml:space="preserve"> </w:t>
      </w:r>
      <w:r w:rsidR="00AF75A0" w:rsidRPr="00AF75A0">
        <w:rPr>
          <w:b/>
          <w:bCs/>
        </w:rPr>
        <w:t>Zaaknummer: 51451-2021</w:t>
      </w:r>
    </w:p>
    <w:p w14:paraId="7DD4B9C2" w14:textId="77777777" w:rsidR="00FF3EDC" w:rsidRDefault="00FF3EDC" w:rsidP="00FF3EDC">
      <w:pPr>
        <w:pStyle w:val="AonBodyText"/>
        <w:rPr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6"/>
        <w:gridCol w:w="1378"/>
        <w:gridCol w:w="1067"/>
      </w:tblGrid>
      <w:tr w:rsidR="00FF3EDC" w14:paraId="7DD4B9C5" w14:textId="77777777" w:rsidTr="00D1305E">
        <w:trPr>
          <w:trHeight w:val="252"/>
        </w:trPr>
        <w:tc>
          <w:tcPr>
            <w:tcW w:w="5716" w:type="dxa"/>
            <w:vMerge w:val="restart"/>
            <w:shd w:val="clear" w:color="auto" w:fill="BFBFBF"/>
            <w:vAlign w:val="center"/>
          </w:tcPr>
          <w:p w14:paraId="7DD4B9C3" w14:textId="77777777" w:rsidR="00FF3EDC" w:rsidRPr="00C467E6" w:rsidRDefault="00FF3EDC" w:rsidP="00D1305E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Wensen ten aanzien van het product</w:t>
            </w:r>
          </w:p>
        </w:tc>
        <w:tc>
          <w:tcPr>
            <w:tcW w:w="2445" w:type="dxa"/>
            <w:gridSpan w:val="2"/>
            <w:shd w:val="clear" w:color="auto" w:fill="BFBFBF"/>
          </w:tcPr>
          <w:p w14:paraId="7DD4B9C4" w14:textId="77777777" w:rsidR="00FF3EDC" w:rsidRPr="00C467E6" w:rsidRDefault="00FF3EDC" w:rsidP="00D1305E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Akkoord invullen?</w:t>
            </w:r>
          </w:p>
        </w:tc>
      </w:tr>
      <w:tr w:rsidR="00FF3EDC" w14:paraId="7DD4B9C9" w14:textId="77777777" w:rsidTr="00D1305E">
        <w:trPr>
          <w:trHeight w:val="144"/>
        </w:trPr>
        <w:tc>
          <w:tcPr>
            <w:tcW w:w="5716" w:type="dxa"/>
            <w:vMerge/>
            <w:shd w:val="clear" w:color="auto" w:fill="BFBFBF"/>
          </w:tcPr>
          <w:p w14:paraId="7DD4B9C6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378" w:type="dxa"/>
            <w:shd w:val="clear" w:color="auto" w:fill="BFBFBF"/>
          </w:tcPr>
          <w:p w14:paraId="7DD4B9C7" w14:textId="74650C2A" w:rsidR="00FF3EDC" w:rsidRPr="00C467E6" w:rsidRDefault="00FF3EDC" w:rsidP="00D1305E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 xml:space="preserve">Ja </w:t>
            </w:r>
          </w:p>
        </w:tc>
        <w:tc>
          <w:tcPr>
            <w:tcW w:w="1067" w:type="dxa"/>
            <w:shd w:val="clear" w:color="auto" w:fill="BFBFBF"/>
          </w:tcPr>
          <w:p w14:paraId="7DD4B9C8" w14:textId="1B8228AD" w:rsidR="00FF3EDC" w:rsidRPr="00C467E6" w:rsidRDefault="00AF75A0" w:rsidP="00D1305E">
            <w:pPr>
              <w:pStyle w:val="AonBodyText"/>
              <w:rPr>
                <w:b/>
                <w:lang w:val="nl-NL"/>
              </w:rPr>
            </w:pPr>
            <w:r>
              <w:rPr>
                <w:b/>
                <w:lang w:val="nl-NL"/>
              </w:rPr>
              <w:t>Nee</w:t>
            </w:r>
          </w:p>
        </w:tc>
      </w:tr>
      <w:tr w:rsidR="00FF3EDC" w14:paraId="7DD4B9D1" w14:textId="77777777" w:rsidTr="00D1305E">
        <w:trPr>
          <w:trHeight w:val="252"/>
        </w:trPr>
        <w:tc>
          <w:tcPr>
            <w:tcW w:w="5716" w:type="dxa"/>
            <w:shd w:val="clear" w:color="auto" w:fill="auto"/>
          </w:tcPr>
          <w:p w14:paraId="7DD4B9CE" w14:textId="77777777" w:rsidR="00FF3EDC" w:rsidRPr="00C467E6" w:rsidRDefault="00FF3EDC" w:rsidP="00D1305E">
            <w:pPr>
              <w:pStyle w:val="Lijstalinea"/>
            </w:pPr>
            <w:r w:rsidRPr="00C467E6">
              <w:t>Recreanten</w:t>
            </w:r>
          </w:p>
        </w:tc>
        <w:tc>
          <w:tcPr>
            <w:tcW w:w="1378" w:type="dxa"/>
            <w:shd w:val="clear" w:color="auto" w:fill="auto"/>
          </w:tcPr>
          <w:p w14:paraId="7DD4B9CF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067" w:type="dxa"/>
            <w:shd w:val="clear" w:color="auto" w:fill="auto"/>
          </w:tcPr>
          <w:p w14:paraId="7DD4B9D0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</w:tr>
      <w:tr w:rsidR="00FF3EDC" w14:paraId="7DD4B9D9" w14:textId="77777777" w:rsidTr="00D1305E">
        <w:trPr>
          <w:trHeight w:val="252"/>
        </w:trPr>
        <w:tc>
          <w:tcPr>
            <w:tcW w:w="5716" w:type="dxa"/>
            <w:shd w:val="clear" w:color="auto" w:fill="auto"/>
          </w:tcPr>
          <w:p w14:paraId="7DD4B9D6" w14:textId="77777777" w:rsidR="00FF3EDC" w:rsidRPr="00C467E6" w:rsidRDefault="00FF3EDC" w:rsidP="00D1305E">
            <w:pPr>
              <w:pStyle w:val="Lijstalinea"/>
            </w:pPr>
            <w:r w:rsidRPr="00C467E6">
              <w:t>Verplichtingen bij schade</w:t>
            </w:r>
          </w:p>
        </w:tc>
        <w:tc>
          <w:tcPr>
            <w:tcW w:w="1378" w:type="dxa"/>
            <w:shd w:val="clear" w:color="auto" w:fill="auto"/>
          </w:tcPr>
          <w:p w14:paraId="7DD4B9D7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067" w:type="dxa"/>
            <w:shd w:val="clear" w:color="auto" w:fill="auto"/>
          </w:tcPr>
          <w:p w14:paraId="7DD4B9D8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</w:tr>
      <w:tr w:rsidR="00FF3EDC" w14:paraId="7DD4B9DD" w14:textId="77777777" w:rsidTr="00D1305E">
        <w:trPr>
          <w:trHeight w:val="252"/>
        </w:trPr>
        <w:tc>
          <w:tcPr>
            <w:tcW w:w="5716" w:type="dxa"/>
            <w:shd w:val="clear" w:color="auto" w:fill="auto"/>
          </w:tcPr>
          <w:p w14:paraId="7DD4B9DA" w14:textId="77777777" w:rsidR="00FF3EDC" w:rsidRPr="00C467E6" w:rsidRDefault="00FF3EDC" w:rsidP="00D1305E">
            <w:pPr>
              <w:pStyle w:val="Lijstalinea"/>
            </w:pPr>
            <w:r w:rsidRPr="00C467E6">
              <w:t>Advocaatkosten voor rekening verzekeraar</w:t>
            </w:r>
          </w:p>
        </w:tc>
        <w:tc>
          <w:tcPr>
            <w:tcW w:w="1378" w:type="dxa"/>
            <w:shd w:val="clear" w:color="auto" w:fill="auto"/>
          </w:tcPr>
          <w:p w14:paraId="7DD4B9DB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067" w:type="dxa"/>
            <w:shd w:val="clear" w:color="auto" w:fill="auto"/>
          </w:tcPr>
          <w:p w14:paraId="7DD4B9DC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</w:tr>
      <w:tr w:rsidR="00FF3EDC" w14:paraId="7DD4B9E1" w14:textId="77777777" w:rsidTr="00D1305E">
        <w:trPr>
          <w:trHeight w:val="252"/>
        </w:trPr>
        <w:tc>
          <w:tcPr>
            <w:tcW w:w="5716" w:type="dxa"/>
            <w:shd w:val="clear" w:color="auto" w:fill="auto"/>
          </w:tcPr>
          <w:p w14:paraId="7DD4B9DE" w14:textId="77777777" w:rsidR="00FF3EDC" w:rsidRPr="00C467E6" w:rsidRDefault="00FF3EDC" w:rsidP="00D1305E">
            <w:pPr>
              <w:pStyle w:val="Lijstalinea"/>
            </w:pPr>
            <w:r w:rsidRPr="00C467E6">
              <w:t>Aanbesteding opdrachten</w:t>
            </w:r>
          </w:p>
        </w:tc>
        <w:tc>
          <w:tcPr>
            <w:tcW w:w="1378" w:type="dxa"/>
            <w:shd w:val="clear" w:color="auto" w:fill="auto"/>
          </w:tcPr>
          <w:p w14:paraId="7DD4B9DF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067" w:type="dxa"/>
            <w:shd w:val="clear" w:color="auto" w:fill="auto"/>
          </w:tcPr>
          <w:p w14:paraId="7DD4B9E0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</w:tr>
      <w:tr w:rsidR="00FF3EDC" w:rsidRPr="00742FD5" w14:paraId="7DD4B9E5" w14:textId="77777777" w:rsidTr="00D1305E">
        <w:trPr>
          <w:trHeight w:val="456"/>
        </w:trPr>
        <w:tc>
          <w:tcPr>
            <w:tcW w:w="5716" w:type="dxa"/>
            <w:shd w:val="clear" w:color="auto" w:fill="auto"/>
          </w:tcPr>
          <w:p w14:paraId="7DD4B9E2" w14:textId="77777777" w:rsidR="00FF3EDC" w:rsidRPr="00C467E6" w:rsidRDefault="00FF3EDC" w:rsidP="00D1305E">
            <w:pPr>
              <w:pStyle w:val="Lijstalinea"/>
            </w:pPr>
            <w:r w:rsidRPr="00C467E6">
              <w:t>Dekking fout gemeenschappelijke regeling en verbonden partijen</w:t>
            </w:r>
          </w:p>
        </w:tc>
        <w:tc>
          <w:tcPr>
            <w:tcW w:w="1378" w:type="dxa"/>
            <w:shd w:val="clear" w:color="auto" w:fill="auto"/>
          </w:tcPr>
          <w:p w14:paraId="7DD4B9E3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067" w:type="dxa"/>
            <w:shd w:val="clear" w:color="auto" w:fill="auto"/>
          </w:tcPr>
          <w:p w14:paraId="7DD4B9E4" w14:textId="77777777" w:rsidR="00FF3EDC" w:rsidRPr="00C467E6" w:rsidRDefault="00FF3EDC" w:rsidP="00D1305E">
            <w:pPr>
              <w:pStyle w:val="AonBodyText"/>
              <w:rPr>
                <w:lang w:val="nl-NL"/>
              </w:rPr>
            </w:pPr>
          </w:p>
        </w:tc>
      </w:tr>
    </w:tbl>
    <w:p w14:paraId="7DD4B9EE" w14:textId="77777777" w:rsidR="00FF3EDC" w:rsidRPr="000A448C" w:rsidRDefault="00FF3EDC" w:rsidP="00FF3EDC">
      <w:pPr>
        <w:pStyle w:val="AonBodyText"/>
        <w:rPr>
          <w:lang w:val="nl-NL"/>
        </w:rPr>
      </w:pPr>
    </w:p>
    <w:p w14:paraId="7DD4B9EF" w14:textId="77777777" w:rsidR="00FF3EDC" w:rsidRDefault="00FF3EDC" w:rsidP="00FF3EDC">
      <w:pPr>
        <w:rPr>
          <w:b/>
        </w:rPr>
      </w:pPr>
    </w:p>
    <w:p w14:paraId="7DD4B9F0" w14:textId="77777777" w:rsidR="00FF3EDC" w:rsidRDefault="00FF3EDC" w:rsidP="00FF3EDC">
      <w:pPr>
        <w:rPr>
          <w:rFonts w:cs="Arial"/>
          <w:b/>
        </w:rPr>
      </w:pPr>
      <w:r w:rsidRPr="008F54FE">
        <w:rPr>
          <w:rFonts w:cs="Arial"/>
          <w:b/>
        </w:rPr>
        <w:t xml:space="preserve">Let op: </w:t>
      </w:r>
    </w:p>
    <w:p w14:paraId="7DD4B9F1" w14:textId="77777777" w:rsidR="00FF3EDC" w:rsidRDefault="00FF3EDC" w:rsidP="00FF3EDC">
      <w:pPr>
        <w:rPr>
          <w:rFonts w:cs="Arial"/>
          <w:b/>
        </w:rPr>
      </w:pPr>
      <w:r>
        <w:rPr>
          <w:rFonts w:cs="Arial"/>
          <w:b/>
        </w:rPr>
        <w:t>V</w:t>
      </w:r>
      <w:r w:rsidRPr="008F54FE">
        <w:rPr>
          <w:rFonts w:cs="Arial"/>
          <w:b/>
        </w:rPr>
        <w:t xml:space="preserve">ul alleen de kolom ja/nee in. </w:t>
      </w:r>
    </w:p>
    <w:p w14:paraId="7DD4B9F2" w14:textId="77777777" w:rsidR="00FF3EDC" w:rsidRDefault="00FF3EDC" w:rsidP="00FF3EDC">
      <w:pPr>
        <w:rPr>
          <w:b/>
        </w:rPr>
      </w:pPr>
    </w:p>
    <w:p w14:paraId="7DD4B9F3" w14:textId="77777777" w:rsidR="00FF3EDC" w:rsidRDefault="00FF3EDC" w:rsidP="00FF3EDC">
      <w:pPr>
        <w:rPr>
          <w:b/>
        </w:rPr>
      </w:pPr>
    </w:p>
    <w:p w14:paraId="7DD4B9F4" w14:textId="77777777" w:rsidR="00FF3EDC" w:rsidRDefault="00FF3EDC" w:rsidP="00FF3EDC">
      <w:pPr>
        <w:rPr>
          <w:b/>
        </w:rPr>
      </w:pPr>
    </w:p>
    <w:p w14:paraId="7DD4B9F5" w14:textId="77777777" w:rsidR="00FF3EDC" w:rsidRDefault="00FF3EDC" w:rsidP="00FF3EDC">
      <w:pPr>
        <w:rPr>
          <w:b/>
        </w:rPr>
      </w:pPr>
    </w:p>
    <w:p w14:paraId="7DD4B9F6" w14:textId="77777777" w:rsidR="00FF3EDC" w:rsidRPr="00F760FB" w:rsidRDefault="00FF3EDC" w:rsidP="00FF3EDC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2"/>
        <w:gridCol w:w="6248"/>
      </w:tblGrid>
      <w:tr w:rsidR="00FF3EDC" w:rsidRPr="00F760FB" w14:paraId="7DD4B9F9" w14:textId="77777777" w:rsidTr="00D1305E">
        <w:trPr>
          <w:trHeight w:val="408"/>
        </w:trPr>
        <w:tc>
          <w:tcPr>
            <w:tcW w:w="2032" w:type="dxa"/>
            <w:shd w:val="clear" w:color="auto" w:fill="auto"/>
            <w:vAlign w:val="center"/>
          </w:tcPr>
          <w:p w14:paraId="7DD4B9F7" w14:textId="77777777" w:rsidR="00FF3EDC" w:rsidRPr="00F760FB" w:rsidRDefault="00FF3EDC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>Inschrijver</w:t>
            </w:r>
          </w:p>
        </w:tc>
        <w:tc>
          <w:tcPr>
            <w:tcW w:w="6248" w:type="dxa"/>
            <w:vAlign w:val="center"/>
          </w:tcPr>
          <w:p w14:paraId="7DD4B9F8" w14:textId="77777777" w:rsidR="00FF3EDC" w:rsidRPr="00F760FB" w:rsidRDefault="00FF3EDC" w:rsidP="00D1305E">
            <w:pPr>
              <w:rPr>
                <w:rFonts w:cs="Arial"/>
              </w:rPr>
            </w:pPr>
          </w:p>
        </w:tc>
      </w:tr>
      <w:tr w:rsidR="00FF3EDC" w:rsidRPr="00F760FB" w14:paraId="7DD4B9FC" w14:textId="77777777" w:rsidTr="00D1305E">
        <w:trPr>
          <w:trHeight w:val="376"/>
        </w:trPr>
        <w:tc>
          <w:tcPr>
            <w:tcW w:w="2032" w:type="dxa"/>
            <w:shd w:val="clear" w:color="auto" w:fill="auto"/>
            <w:vAlign w:val="center"/>
          </w:tcPr>
          <w:p w14:paraId="7DD4B9FA" w14:textId="77777777" w:rsidR="00FF3EDC" w:rsidRPr="00F760FB" w:rsidRDefault="00FF3EDC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248" w:type="dxa"/>
            <w:vAlign w:val="center"/>
          </w:tcPr>
          <w:p w14:paraId="7DD4B9FB" w14:textId="77777777" w:rsidR="00FF3EDC" w:rsidRPr="00F760FB" w:rsidRDefault="00FF3EDC" w:rsidP="00D1305E">
            <w:pPr>
              <w:rPr>
                <w:rFonts w:cs="Arial"/>
              </w:rPr>
            </w:pPr>
          </w:p>
        </w:tc>
      </w:tr>
      <w:tr w:rsidR="00FF3EDC" w:rsidRPr="00F760FB" w14:paraId="7DD4B9FF" w14:textId="77777777" w:rsidTr="00D1305E">
        <w:trPr>
          <w:trHeight w:val="381"/>
        </w:trPr>
        <w:tc>
          <w:tcPr>
            <w:tcW w:w="2032" w:type="dxa"/>
            <w:shd w:val="clear" w:color="auto" w:fill="auto"/>
            <w:vAlign w:val="center"/>
          </w:tcPr>
          <w:p w14:paraId="7DD4B9FD" w14:textId="77777777" w:rsidR="00FF3EDC" w:rsidRPr="00F760FB" w:rsidRDefault="00FF3EDC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248" w:type="dxa"/>
            <w:vAlign w:val="center"/>
          </w:tcPr>
          <w:p w14:paraId="7DD4B9FE" w14:textId="77777777" w:rsidR="00FF3EDC" w:rsidRPr="00F760FB" w:rsidRDefault="00FF3EDC" w:rsidP="00D1305E">
            <w:pPr>
              <w:rPr>
                <w:rFonts w:cs="Arial"/>
              </w:rPr>
            </w:pPr>
          </w:p>
        </w:tc>
      </w:tr>
      <w:tr w:rsidR="00FF3EDC" w:rsidRPr="00F760FB" w14:paraId="7DD4BA02" w14:textId="77777777" w:rsidTr="00D1305E">
        <w:trPr>
          <w:trHeight w:val="387"/>
        </w:trPr>
        <w:tc>
          <w:tcPr>
            <w:tcW w:w="2032" w:type="dxa"/>
            <w:shd w:val="clear" w:color="auto" w:fill="auto"/>
            <w:vAlign w:val="center"/>
          </w:tcPr>
          <w:p w14:paraId="7DD4BA00" w14:textId="77777777" w:rsidR="00FF3EDC" w:rsidRPr="00F760FB" w:rsidRDefault="00FF3EDC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248" w:type="dxa"/>
            <w:vAlign w:val="center"/>
          </w:tcPr>
          <w:p w14:paraId="7DD4BA01" w14:textId="77777777" w:rsidR="00FF3EDC" w:rsidRPr="00F760FB" w:rsidRDefault="00FF3EDC" w:rsidP="00D1305E">
            <w:pPr>
              <w:rPr>
                <w:rFonts w:cs="Arial"/>
              </w:rPr>
            </w:pPr>
          </w:p>
        </w:tc>
      </w:tr>
    </w:tbl>
    <w:p w14:paraId="7DD4BA03" w14:textId="77777777" w:rsidR="00FF3EDC" w:rsidRDefault="00FF3EDC" w:rsidP="00FF3EDC">
      <w:pPr>
        <w:rPr>
          <w:b/>
        </w:rPr>
      </w:pPr>
    </w:p>
    <w:p w14:paraId="7DD4BA04" w14:textId="77777777" w:rsidR="00FF3EDC" w:rsidRDefault="00FF3EDC" w:rsidP="00FF3EDC">
      <w:pPr>
        <w:rPr>
          <w:b/>
        </w:rPr>
      </w:pPr>
    </w:p>
    <w:p w14:paraId="7DD4BA05" w14:textId="77777777" w:rsidR="00FF3EDC" w:rsidRDefault="00FF3EDC" w:rsidP="00FF3EDC">
      <w:pPr>
        <w:rPr>
          <w:b/>
        </w:rPr>
      </w:pPr>
    </w:p>
    <w:p w14:paraId="7DD4BA06" w14:textId="77777777" w:rsidR="00FF3EDC" w:rsidRDefault="00FF3EDC" w:rsidP="00FF3EDC">
      <w:pPr>
        <w:rPr>
          <w:b/>
        </w:rPr>
      </w:pPr>
    </w:p>
    <w:p w14:paraId="7DD4BA07" w14:textId="77777777" w:rsidR="00FF3EDC" w:rsidRDefault="00FF3EDC" w:rsidP="00FF3EDC">
      <w:pPr>
        <w:rPr>
          <w:b/>
        </w:rPr>
      </w:pPr>
    </w:p>
    <w:p w14:paraId="7DD4BA08" w14:textId="77777777" w:rsidR="00FF3EDC" w:rsidRDefault="00FF3EDC" w:rsidP="00FF3EDC">
      <w:pPr>
        <w:rPr>
          <w:b/>
        </w:rPr>
      </w:pPr>
    </w:p>
    <w:p w14:paraId="7DD4BA09" w14:textId="77777777" w:rsidR="00FF3EDC" w:rsidRDefault="00FF3EDC" w:rsidP="00FF3EDC">
      <w:pPr>
        <w:rPr>
          <w:b/>
        </w:rPr>
      </w:pPr>
    </w:p>
    <w:p w14:paraId="7DD4BA0A" w14:textId="77777777" w:rsidR="00FF3EDC" w:rsidRDefault="00FF3EDC" w:rsidP="00FF3EDC">
      <w:pPr>
        <w:rPr>
          <w:b/>
        </w:rPr>
      </w:pPr>
    </w:p>
    <w:p w14:paraId="7DD4BA0B" w14:textId="77777777" w:rsidR="00FF3EDC" w:rsidRDefault="00FF3EDC" w:rsidP="00FF3EDC">
      <w:pPr>
        <w:rPr>
          <w:b/>
        </w:rPr>
      </w:pPr>
    </w:p>
    <w:p w14:paraId="7DD4BA0C" w14:textId="77777777" w:rsidR="0023319B" w:rsidRDefault="0023319B" w:rsidP="00FF3EDC">
      <w:pPr>
        <w:rPr>
          <w:b/>
        </w:rPr>
      </w:pPr>
    </w:p>
    <w:p w14:paraId="7DD4BA0D" w14:textId="77777777" w:rsidR="0023319B" w:rsidRDefault="0023319B" w:rsidP="00FF3EDC">
      <w:pPr>
        <w:rPr>
          <w:b/>
        </w:rPr>
      </w:pPr>
    </w:p>
    <w:p w14:paraId="7DD4BA0E" w14:textId="77777777" w:rsidR="0023319B" w:rsidRDefault="0023319B" w:rsidP="00FF3EDC">
      <w:pPr>
        <w:rPr>
          <w:b/>
        </w:rPr>
      </w:pPr>
    </w:p>
    <w:p w14:paraId="7DD4BA0F" w14:textId="77777777" w:rsidR="0023319B" w:rsidRDefault="0023319B" w:rsidP="00FF3EDC">
      <w:pPr>
        <w:rPr>
          <w:b/>
        </w:rPr>
      </w:pPr>
    </w:p>
    <w:p w14:paraId="7DD4BA10" w14:textId="77777777" w:rsidR="0023319B" w:rsidRDefault="0023319B" w:rsidP="00FF3EDC">
      <w:pPr>
        <w:rPr>
          <w:b/>
        </w:rPr>
      </w:pPr>
    </w:p>
    <w:p w14:paraId="7DD4BA13" w14:textId="77777777" w:rsidR="00FF3EDC" w:rsidRDefault="00FF3EDC" w:rsidP="00FF3EDC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14:paraId="7DD4BA14" w14:textId="77777777" w:rsidR="000F150B" w:rsidRPr="00FF3EDC" w:rsidRDefault="000F150B" w:rsidP="00FF3EDC"/>
    <w:sectPr w:rsidR="000F150B" w:rsidRPr="00FF3EDC" w:rsidSect="00A90C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4BA17" w14:textId="77777777" w:rsidR="00786E23" w:rsidRDefault="00786E23" w:rsidP="0019037D">
      <w:r>
        <w:separator/>
      </w:r>
    </w:p>
  </w:endnote>
  <w:endnote w:type="continuationSeparator" w:id="0">
    <w:p w14:paraId="7DD4BA18" w14:textId="77777777" w:rsidR="00786E23" w:rsidRDefault="00786E23" w:rsidP="0019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26A2" w14:textId="77777777" w:rsidR="00AF75A0" w:rsidRDefault="00AF75A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4BA19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Aansprakelijkheidsverzekering</w:t>
    </w:r>
  </w:p>
  <w:p w14:paraId="7DD4BA1A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Datum: 1 oktober  2018</w:t>
    </w:r>
  </w:p>
  <w:p w14:paraId="7DD4BA1B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Zaaknummer: 2018-51169298</w:t>
    </w:r>
  </w:p>
  <w:p w14:paraId="7DD4BA1C" w14:textId="77777777" w:rsidR="0019037D" w:rsidRDefault="0019037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71813" w14:textId="77777777" w:rsidR="00AF75A0" w:rsidRPr="00AF75A0" w:rsidRDefault="00AF75A0" w:rsidP="00AF75A0">
    <w:pPr>
      <w:pStyle w:val="Voettekst"/>
      <w:rPr>
        <w:sz w:val="14"/>
        <w:szCs w:val="14"/>
      </w:rPr>
    </w:pPr>
    <w:r w:rsidRPr="00AF75A0">
      <w:rPr>
        <w:sz w:val="14"/>
        <w:szCs w:val="14"/>
      </w:rPr>
      <w:t>Aansprakelijkheidsverzekering</w:t>
    </w:r>
    <w:r w:rsidRPr="00AF75A0">
      <w:rPr>
        <w:sz w:val="14"/>
        <w:szCs w:val="14"/>
      </w:rPr>
      <w:tab/>
    </w:r>
  </w:p>
  <w:p w14:paraId="7DD4BA20" w14:textId="36037A54" w:rsidR="0023319B" w:rsidRDefault="00AF75A0" w:rsidP="00AF75A0">
    <w:pPr>
      <w:pStyle w:val="Voettekst"/>
    </w:pPr>
    <w:r w:rsidRPr="00AF75A0">
      <w:rPr>
        <w:sz w:val="14"/>
        <w:szCs w:val="14"/>
      </w:rPr>
      <w:t>Zaaknummer: 51451-2021</w:t>
    </w:r>
  </w:p>
  <w:p w14:paraId="7DD4BA21" w14:textId="77777777" w:rsidR="0023319B" w:rsidRDefault="002331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4BA15" w14:textId="77777777" w:rsidR="00786E23" w:rsidRDefault="00786E23" w:rsidP="0019037D">
      <w:r>
        <w:separator/>
      </w:r>
    </w:p>
  </w:footnote>
  <w:footnote w:type="continuationSeparator" w:id="0">
    <w:p w14:paraId="7DD4BA16" w14:textId="77777777" w:rsidR="00786E23" w:rsidRDefault="00786E23" w:rsidP="00190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3D4A0" w14:textId="77777777" w:rsidR="00AF75A0" w:rsidRDefault="00AF75A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D871" w14:textId="77777777" w:rsidR="00AF75A0" w:rsidRDefault="00AF75A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CCE9" w14:textId="77777777" w:rsidR="00AF75A0" w:rsidRDefault="00AF75A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341C"/>
    <w:multiLevelType w:val="hybridMultilevel"/>
    <w:tmpl w:val="0B8689F6"/>
    <w:lvl w:ilvl="0" w:tplc="42A4FC5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29B7"/>
    <w:multiLevelType w:val="hybridMultilevel"/>
    <w:tmpl w:val="797E41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55998947">
    <w:abstractNumId w:val="3"/>
  </w:num>
  <w:num w:numId="2" w16cid:durableId="1693606997">
    <w:abstractNumId w:val="2"/>
  </w:num>
  <w:num w:numId="3" w16cid:durableId="1243175857">
    <w:abstractNumId w:val="0"/>
  </w:num>
  <w:num w:numId="4" w16cid:durableId="1051880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37D"/>
    <w:rsid w:val="000F150B"/>
    <w:rsid w:val="0019037D"/>
    <w:rsid w:val="00230988"/>
    <w:rsid w:val="0023319B"/>
    <w:rsid w:val="002525F3"/>
    <w:rsid w:val="00637EB0"/>
    <w:rsid w:val="00786E23"/>
    <w:rsid w:val="00805118"/>
    <w:rsid w:val="008305CA"/>
    <w:rsid w:val="008335BD"/>
    <w:rsid w:val="00903B68"/>
    <w:rsid w:val="00A90CA6"/>
    <w:rsid w:val="00AF75A0"/>
    <w:rsid w:val="00C32CB7"/>
    <w:rsid w:val="00D85B47"/>
    <w:rsid w:val="00DE666D"/>
    <w:rsid w:val="00FF3EDC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4B9BE"/>
  <w15:docId w15:val="{83BA6D02-868C-478D-A5B4-51559731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9037D"/>
    <w:rPr>
      <w:rFonts w:eastAsia="Times New Roman" w:cs="Times New Roman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1Char">
    <w:name w:val="Kop 1 Char"/>
    <w:basedOn w:val="Standaardalinea-lettertype"/>
    <w:link w:val="Kop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335BD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335BD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335BD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335BD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335BD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8335BD"/>
    <w:rPr>
      <w:b/>
      <w:bCs/>
    </w:rPr>
  </w:style>
  <w:style w:type="character" w:styleId="Nadruk">
    <w:name w:val="Emphasis"/>
    <w:basedOn w:val="Standaardalinea-lettertype"/>
    <w:uiPriority w:val="20"/>
    <w:qFormat/>
    <w:rsid w:val="008335BD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qFormat/>
    <w:rsid w:val="008335BD"/>
    <w:rPr>
      <w:szCs w:val="32"/>
    </w:rPr>
  </w:style>
  <w:style w:type="paragraph" w:styleId="Lijstalinea">
    <w:name w:val="List Paragraph"/>
    <w:basedOn w:val="Standaard"/>
    <w:uiPriority w:val="34"/>
    <w:qFormat/>
    <w:rsid w:val="008335BD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8335BD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8335BD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335BD"/>
    <w:rPr>
      <w:b/>
      <w:i/>
      <w:sz w:val="24"/>
    </w:rPr>
  </w:style>
  <w:style w:type="character" w:styleId="Subtielebenadrukking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8335BD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8335BD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8335BD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8335BD"/>
    <w:pPr>
      <w:outlineLvl w:val="9"/>
    </w:pPr>
  </w:style>
  <w:style w:type="paragraph" w:customStyle="1" w:styleId="ReportBodyText">
    <w:name w:val="*Report Body Text"/>
    <w:basedOn w:val="Standaard"/>
    <w:rsid w:val="0019037D"/>
    <w:pPr>
      <w:spacing w:line="264" w:lineRule="auto"/>
    </w:pPr>
    <w:rPr>
      <w:szCs w:val="22"/>
      <w:lang w:val="en-US"/>
    </w:rPr>
  </w:style>
  <w:style w:type="paragraph" w:customStyle="1" w:styleId="ReportHeading1">
    <w:name w:val="*Report Heading 1"/>
    <w:basedOn w:val="Standaard"/>
    <w:next w:val="ReportBodyText"/>
    <w:rsid w:val="0019037D"/>
    <w:pPr>
      <w:numPr>
        <w:numId w:val="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ReportBodyText"/>
    <w:rsid w:val="0019037D"/>
    <w:pPr>
      <w:numPr>
        <w:ilvl w:val="1"/>
        <w:numId w:val="1"/>
      </w:numPr>
      <w:spacing w:before="360" w:after="120" w:line="264" w:lineRule="auto"/>
    </w:pPr>
    <w:rPr>
      <w:b/>
      <w:color w:val="4D4F53"/>
      <w:sz w:val="28"/>
      <w:szCs w:val="22"/>
    </w:rPr>
  </w:style>
  <w:style w:type="paragraph" w:customStyle="1" w:styleId="ReportHeading3">
    <w:name w:val="*Report Heading 3"/>
    <w:basedOn w:val="Standaard"/>
    <w:next w:val="ReportBodyText"/>
    <w:rsid w:val="0019037D"/>
    <w:pPr>
      <w:numPr>
        <w:ilvl w:val="2"/>
        <w:numId w:val="1"/>
      </w:numPr>
      <w:spacing w:before="360" w:after="120" w:line="264" w:lineRule="auto"/>
    </w:pPr>
    <w:rPr>
      <w:b/>
      <w:color w:val="4D4F53"/>
      <w:sz w:val="24"/>
      <w:szCs w:val="22"/>
    </w:rPr>
  </w:style>
  <w:style w:type="paragraph" w:customStyle="1" w:styleId="ReportHeading4">
    <w:name w:val="*Report Heading 4"/>
    <w:basedOn w:val="Standaard"/>
    <w:next w:val="ReportBodyText"/>
    <w:rsid w:val="0019037D"/>
    <w:pPr>
      <w:numPr>
        <w:ilvl w:val="3"/>
        <w:numId w:val="1"/>
      </w:numPr>
      <w:spacing w:before="360" w:after="120" w:line="264" w:lineRule="auto"/>
    </w:pPr>
    <w:rPr>
      <w:b/>
      <w:color w:val="4D4F53"/>
      <w:szCs w:val="22"/>
    </w:rPr>
  </w:style>
  <w:style w:type="paragraph" w:customStyle="1" w:styleId="ReportHeading5">
    <w:name w:val="*Report Heading 5"/>
    <w:basedOn w:val="Standaard"/>
    <w:next w:val="ReportBodyText"/>
    <w:rsid w:val="0019037D"/>
    <w:pPr>
      <w:numPr>
        <w:ilvl w:val="4"/>
        <w:numId w:val="1"/>
      </w:numPr>
      <w:spacing w:before="360" w:after="120" w:line="264" w:lineRule="auto"/>
    </w:pPr>
    <w:rPr>
      <w:b/>
      <w:color w:val="4D4F53"/>
      <w:szCs w:val="22"/>
    </w:rPr>
  </w:style>
  <w:style w:type="paragraph" w:customStyle="1" w:styleId="ReportBodyTextIndent">
    <w:name w:val="*Report Body Text Indent"/>
    <w:basedOn w:val="Standaard"/>
    <w:rsid w:val="0019037D"/>
    <w:pPr>
      <w:spacing w:line="264" w:lineRule="auto"/>
      <w:ind w:left="851"/>
    </w:pPr>
    <w:rPr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19037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9037D"/>
    <w:rPr>
      <w:rFonts w:eastAsia="Times New Roman" w:cs="Times New Roman"/>
      <w:lang w:val="nl-NL"/>
    </w:rPr>
  </w:style>
  <w:style w:type="paragraph" w:styleId="Voettekst">
    <w:name w:val="footer"/>
    <w:basedOn w:val="Standaard"/>
    <w:link w:val="VoettekstChar"/>
    <w:unhideWhenUsed/>
    <w:rsid w:val="0019037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037D"/>
    <w:rPr>
      <w:rFonts w:eastAsia="Times New Roman" w:cs="Times New Roman"/>
      <w:lang w:val="nl-NL"/>
    </w:rPr>
  </w:style>
  <w:style w:type="paragraph" w:customStyle="1" w:styleId="AonBodyText">
    <w:name w:val="Aon Body Text"/>
    <w:basedOn w:val="Standaard"/>
    <w:qFormat/>
    <w:rsid w:val="00A90CA6"/>
    <w:pPr>
      <w:spacing w:line="264" w:lineRule="auto"/>
    </w:pPr>
    <w:rPr>
      <w:szCs w:val="22"/>
      <w:lang w:val="en-US"/>
    </w:rPr>
  </w:style>
  <w:style w:type="paragraph" w:customStyle="1" w:styleId="Disclaimer">
    <w:name w:val="Disclaimer"/>
    <w:basedOn w:val="Standaard"/>
    <w:rsid w:val="00A90CA6"/>
    <w:pPr>
      <w:spacing w:line="264" w:lineRule="auto"/>
    </w:pPr>
    <w:rPr>
      <w:rFonts w:cs="Arial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Henriette Veenman-Dijk</dc:creator>
  <cp:lastModifiedBy>Henk de Waal</cp:lastModifiedBy>
  <cp:revision>7</cp:revision>
  <dcterms:created xsi:type="dcterms:W3CDTF">2018-10-01T16:22:00Z</dcterms:created>
  <dcterms:modified xsi:type="dcterms:W3CDTF">2022-10-10T19:07:00Z</dcterms:modified>
</cp:coreProperties>
</file>